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5AE" w:rsidRDefault="00A045AE" w:rsidP="00A045AE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СРМ</w:t>
      </w:r>
    </w:p>
    <w:p w:rsidR="00A045AE" w:rsidRDefault="00A045AE" w:rsidP="00A045AE">
      <w:pPr>
        <w:rPr>
          <w:b/>
          <w:sz w:val="28"/>
          <w:szCs w:val="28"/>
        </w:rPr>
      </w:pPr>
    </w:p>
    <w:tbl>
      <w:tblPr>
        <w:tblStyle w:val="a3"/>
        <w:tblW w:w="8925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647"/>
        <w:gridCol w:w="3059"/>
        <w:gridCol w:w="720"/>
        <w:gridCol w:w="1260"/>
        <w:gridCol w:w="1799"/>
        <w:gridCol w:w="1440"/>
      </w:tblGrid>
      <w:tr w:rsidR="00A045AE" w:rsidTr="00A045AE">
        <w:trPr>
          <w:trHeight w:val="53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pPr>
              <w:jc w:val="center"/>
            </w:pPr>
            <w:r>
              <w:t xml:space="preserve">Тема, задание, </w:t>
            </w:r>
          </w:p>
          <w:p w:rsidR="00A045AE" w:rsidRDefault="00A045AE">
            <w:pPr>
              <w:jc w:val="center"/>
            </w:pPr>
            <w:r>
              <w:t>виды работ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pPr>
              <w:jc w:val="center"/>
            </w:pPr>
            <w:r>
              <w:t>Кол-во часов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pPr>
              <w:jc w:val="center"/>
            </w:pPr>
            <w:proofErr w:type="gramStart"/>
            <w:r>
              <w:t>Лит-</w:t>
            </w:r>
            <w:proofErr w:type="spellStart"/>
            <w:r>
              <w:t>ра</w:t>
            </w:r>
            <w:proofErr w:type="spellEnd"/>
            <w:proofErr w:type="gram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pPr>
              <w:jc w:val="center"/>
            </w:pPr>
            <w:r>
              <w:t xml:space="preserve">Форма отчетности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pPr>
              <w:jc w:val="center"/>
            </w:pPr>
            <w:r>
              <w:t>Сроки сдачи, неделя</w:t>
            </w:r>
          </w:p>
        </w:tc>
      </w:tr>
      <w:tr w:rsidR="00A045AE" w:rsidTr="00A045AE">
        <w:trPr>
          <w:cantSplit/>
          <w:trHeight w:val="357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5AE" w:rsidRDefault="00A045AE"/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5AE" w:rsidRDefault="00A045AE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proofErr w:type="spellStart"/>
            <w:r>
              <w:t>Осн</w:t>
            </w:r>
            <w:proofErr w:type="spellEnd"/>
            <w:r>
              <w:t>.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5AE" w:rsidRDefault="00A045AE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5AE" w:rsidRDefault="00A045AE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5AE" w:rsidRDefault="00A045AE"/>
        </w:tc>
      </w:tr>
      <w:tr w:rsidR="00A045AE" w:rsidTr="00A045AE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r>
              <w:t>Подготовить доклад по теме «современные проблемы исследований в патологии животных»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r>
              <w:t>1,2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r>
              <w:t>Доклад на СРМП ауд.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pPr>
              <w:jc w:val="center"/>
            </w:pPr>
            <w:r>
              <w:t>2</w:t>
            </w:r>
          </w:p>
        </w:tc>
      </w:tr>
      <w:tr w:rsidR="00A045AE" w:rsidTr="00A045AE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r>
              <w:t>Изучить тему «гельминтозы»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r>
              <w:t>Конспект в тетради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pPr>
              <w:jc w:val="center"/>
            </w:pPr>
            <w:r>
              <w:t>3</w:t>
            </w:r>
          </w:p>
        </w:tc>
      </w:tr>
      <w:tr w:rsidR="00A045AE" w:rsidTr="00A045AE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r>
              <w:t>ИДЗ 1 подготовить таблицу дифференциальной диагностики вирусных инфекций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r>
              <w:t>1,2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r>
              <w:t xml:space="preserve">выполнение в тетради, защита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pPr>
              <w:jc w:val="center"/>
            </w:pPr>
            <w:r>
              <w:t>5</w:t>
            </w:r>
          </w:p>
        </w:tc>
      </w:tr>
      <w:tr w:rsidR="00A045AE" w:rsidTr="00A045AE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r>
              <w:t>Реферат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pPr>
              <w:jc w:val="center"/>
            </w:pPr>
            <w:r>
              <w:t>13</w:t>
            </w:r>
          </w:p>
        </w:tc>
      </w:tr>
      <w:tr w:rsidR="00A045AE" w:rsidTr="00A045AE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r>
              <w:t>Подготовка к занятиям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>
            <w:pPr>
              <w:jc w:val="center"/>
            </w:pPr>
          </w:p>
        </w:tc>
      </w:tr>
      <w:tr w:rsidR="00A045AE" w:rsidTr="00A045AE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pPr>
              <w:rPr>
                <w:color w:val="000000"/>
              </w:rPr>
            </w:pPr>
            <w:r>
              <w:rPr>
                <w:color w:val="000000"/>
              </w:rPr>
              <w:t>Подготовка к лекционным занятиям (05 х 15)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r>
              <w:t>7,5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>
            <w:pPr>
              <w:jc w:val="center"/>
            </w:pPr>
          </w:p>
        </w:tc>
      </w:tr>
      <w:tr w:rsidR="00A045AE" w:rsidTr="00A045AE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pPr>
              <w:rPr>
                <w:color w:val="000000"/>
              </w:rPr>
            </w:pPr>
            <w:r>
              <w:rPr>
                <w:color w:val="000000"/>
              </w:rPr>
              <w:t>Подготовка к практическим занятиям (05 х 15)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r>
              <w:t>7,5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>
            <w:pPr>
              <w:jc w:val="center"/>
            </w:pPr>
          </w:p>
        </w:tc>
      </w:tr>
      <w:tr w:rsidR="00A045AE" w:rsidTr="00A045AE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pPr>
              <w:rPr>
                <w:color w:val="000000"/>
              </w:rPr>
            </w:pPr>
            <w:r>
              <w:rPr>
                <w:color w:val="000000"/>
              </w:rPr>
              <w:t>Подготовка к лабораторным занятиям (05 х 15.)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r>
              <w:t>7,5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>
            <w:pPr>
              <w:jc w:val="center"/>
            </w:pPr>
          </w:p>
        </w:tc>
      </w:tr>
      <w:tr w:rsidR="00A045AE" w:rsidTr="00A045AE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pPr>
              <w:rPr>
                <w:color w:val="000000"/>
              </w:rPr>
            </w:pPr>
            <w:r>
              <w:rPr>
                <w:color w:val="000000"/>
              </w:rPr>
              <w:t>Подготовка к текущим контрольным мероприятиям (1час х доклад на СРМП)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>
            <w:pPr>
              <w:jc w:val="center"/>
            </w:pPr>
          </w:p>
        </w:tc>
      </w:tr>
      <w:tr w:rsidR="00A045AE" w:rsidTr="00A045AE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pPr>
              <w:rPr>
                <w:color w:val="000000"/>
              </w:rPr>
            </w:pPr>
            <w:r>
              <w:rPr>
                <w:color w:val="000000"/>
              </w:rPr>
              <w:t>Подготовка к рубежному контролю (2 часа х 1РК)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>
            <w:pPr>
              <w:jc w:val="center"/>
            </w:pPr>
          </w:p>
        </w:tc>
      </w:tr>
      <w:tr w:rsidR="00A045AE" w:rsidTr="00A045AE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pPr>
              <w:rPr>
                <w:b/>
              </w:rPr>
            </w:pPr>
            <w:r>
              <w:rPr>
                <w:b/>
              </w:rPr>
              <w:t>Итого часов по СРМ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5AE" w:rsidRDefault="00A045AE">
            <w:r>
              <w:t>135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AE" w:rsidRDefault="00A045AE"/>
        </w:tc>
      </w:tr>
    </w:tbl>
    <w:p w:rsidR="00A045AE" w:rsidRDefault="00A045AE" w:rsidP="00A045AE">
      <w:pPr>
        <w:rPr>
          <w:b/>
          <w:sz w:val="28"/>
          <w:szCs w:val="28"/>
        </w:rPr>
      </w:pPr>
    </w:p>
    <w:p w:rsidR="00A045AE" w:rsidRDefault="00A045AE" w:rsidP="00A045AE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8 Список рекомендуемой литературы</w:t>
      </w:r>
      <w:r>
        <w:rPr>
          <w:sz w:val="28"/>
          <w:szCs w:val="28"/>
        </w:rPr>
        <w:t xml:space="preserve"> </w:t>
      </w:r>
    </w:p>
    <w:p w:rsidR="00A045AE" w:rsidRDefault="00A045AE" w:rsidP="00A045AE">
      <w:pPr>
        <w:pStyle w:val="2"/>
        <w:spacing w:line="240" w:lineRule="auto"/>
        <w:rPr>
          <w:b/>
          <w:sz w:val="28"/>
          <w:szCs w:val="28"/>
        </w:rPr>
      </w:pPr>
    </w:p>
    <w:p w:rsidR="00A045AE" w:rsidRDefault="00A045AE" w:rsidP="00A045AE">
      <w:pPr>
        <w:tabs>
          <w:tab w:val="left" w:pos="201"/>
        </w:tabs>
        <w:ind w:left="2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Основная: </w:t>
      </w:r>
      <w:r>
        <w:rPr>
          <w:sz w:val="28"/>
          <w:szCs w:val="28"/>
        </w:rPr>
        <w:t xml:space="preserve"> Ветеринарное законодательство (т.1,23,4) Т.1.М.:Колос.1972,696 с.;</w:t>
      </w:r>
    </w:p>
    <w:p w:rsidR="00A045AE" w:rsidRDefault="00A045AE" w:rsidP="00A045AE">
      <w:pPr>
        <w:tabs>
          <w:tab w:val="left" w:pos="201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Т.2.М.:Колос,1973,719 с; т.3 М.:Колос,1981,640 с.; т.4.М.ВЩ Агропромиздат,1988,671)</w:t>
      </w:r>
      <w:proofErr w:type="gramEnd"/>
    </w:p>
    <w:p w:rsidR="00A045AE" w:rsidRDefault="00A045AE" w:rsidP="00A045AE">
      <w:pPr>
        <w:tabs>
          <w:tab w:val="left" w:pos="20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 Сборник  нормативных правовых актов в области ветеринарии (т.1 и т.2)-</w:t>
      </w:r>
      <w:proofErr w:type="spellStart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>, 2004-2005,800 с.</w:t>
      </w:r>
    </w:p>
    <w:p w:rsidR="00A045AE" w:rsidRDefault="00A045AE" w:rsidP="00A045AE">
      <w:pPr>
        <w:tabs>
          <w:tab w:val="left" w:pos="201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Лютинский</w:t>
      </w:r>
      <w:proofErr w:type="spellEnd"/>
      <w:r>
        <w:rPr>
          <w:sz w:val="28"/>
          <w:szCs w:val="28"/>
        </w:rPr>
        <w:t xml:space="preserve"> С.И. Патологическая физиология с/х животных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 xml:space="preserve">М.: </w:t>
      </w:r>
      <w:proofErr w:type="spellStart"/>
      <w:r>
        <w:rPr>
          <w:sz w:val="28"/>
          <w:szCs w:val="28"/>
        </w:rPr>
        <w:t>Агропромиздат</w:t>
      </w:r>
      <w:proofErr w:type="spellEnd"/>
      <w:r>
        <w:rPr>
          <w:sz w:val="28"/>
          <w:szCs w:val="28"/>
        </w:rPr>
        <w:t>, 2002.</w:t>
      </w:r>
    </w:p>
    <w:p w:rsidR="00A045AE" w:rsidRDefault="00A045AE" w:rsidP="00A045AE">
      <w:pPr>
        <w:numPr>
          <w:ilvl w:val="0"/>
          <w:numId w:val="1"/>
        </w:numPr>
        <w:tabs>
          <w:tab w:val="left" w:pos="201"/>
          <w:tab w:val="left" w:pos="1440"/>
          <w:tab w:val="left" w:pos="1800"/>
          <w:tab w:val="left" w:pos="23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Жаров А.В., Патологоанатомическая анатомия сельскохозяйственных животных.- М., Колос. 2003. 450 с. </w:t>
      </w:r>
    </w:p>
    <w:p w:rsidR="00A045AE" w:rsidRDefault="00A045AE" w:rsidP="00A045AE">
      <w:pPr>
        <w:numPr>
          <w:ilvl w:val="0"/>
          <w:numId w:val="1"/>
        </w:numPr>
        <w:tabs>
          <w:tab w:val="left" w:pos="201"/>
          <w:tab w:val="left" w:pos="1440"/>
          <w:tab w:val="left" w:pos="1800"/>
          <w:tab w:val="left" w:pos="2340"/>
        </w:tabs>
        <w:ind w:left="0" w:firstLine="14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Боль Б.К., Боль К.Г. Основы патологической анатомии сельскохозяйственных животных.- М. Колос. 2003, 225 с.</w:t>
      </w:r>
    </w:p>
    <w:p w:rsidR="00A045AE" w:rsidRDefault="00A045AE" w:rsidP="00A045AE">
      <w:pPr>
        <w:numPr>
          <w:ilvl w:val="0"/>
          <w:numId w:val="1"/>
        </w:numPr>
        <w:tabs>
          <w:tab w:val="left" w:pos="201"/>
          <w:tab w:val="left" w:pos="1800"/>
        </w:tabs>
        <w:ind w:left="90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Тегза А.А. Лекции по патологии. </w:t>
      </w:r>
      <w:proofErr w:type="gramStart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останай</w:t>
      </w:r>
      <w:proofErr w:type="spellEnd"/>
      <w:r>
        <w:rPr>
          <w:sz w:val="28"/>
          <w:szCs w:val="28"/>
        </w:rPr>
        <w:t>, 2008 . 190 с.</w:t>
      </w:r>
    </w:p>
    <w:p w:rsidR="00A045AE" w:rsidRDefault="00A045AE" w:rsidP="00A045A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Дополнительная: </w:t>
      </w:r>
    </w:p>
    <w:p w:rsidR="00A045AE" w:rsidRDefault="00A045AE" w:rsidP="00A045A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>
        <w:rPr>
          <w:sz w:val="28"/>
          <w:szCs w:val="28"/>
        </w:rPr>
        <w:t>5. Кулакова Л.С. Учебно-методическое пособие к практическим занятиям по патологической физиологии</w:t>
      </w:r>
      <w:proofErr w:type="gramStart"/>
      <w:r>
        <w:rPr>
          <w:sz w:val="28"/>
          <w:szCs w:val="28"/>
        </w:rPr>
        <w:t>.-</w:t>
      </w:r>
      <w:proofErr w:type="spellStart"/>
      <w:proofErr w:type="gramEnd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>, 2000.</w:t>
      </w:r>
    </w:p>
    <w:p w:rsidR="00A045AE" w:rsidRDefault="00A045AE" w:rsidP="00A045A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6.  Вертинский К. И., Налетов Н. А. Патологическая анатомия сельскохозяйственных  </w:t>
      </w:r>
      <w:proofErr w:type="spellStart"/>
      <w:r>
        <w:rPr>
          <w:sz w:val="28"/>
          <w:szCs w:val="28"/>
        </w:rPr>
        <w:t>М.Колос</w:t>
      </w:r>
      <w:proofErr w:type="spellEnd"/>
      <w:r>
        <w:rPr>
          <w:sz w:val="28"/>
          <w:szCs w:val="28"/>
        </w:rPr>
        <w:t xml:space="preserve">, 1973. </w:t>
      </w:r>
    </w:p>
    <w:p w:rsidR="00A045AE" w:rsidRDefault="00A045AE" w:rsidP="00A045AE">
      <w:pPr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          7. </w:t>
      </w:r>
      <w:proofErr w:type="spellStart"/>
      <w:r>
        <w:rPr>
          <w:sz w:val="28"/>
          <w:szCs w:val="28"/>
        </w:rPr>
        <w:t>Салимов</w:t>
      </w:r>
      <w:proofErr w:type="spellEnd"/>
      <w:r>
        <w:rPr>
          <w:sz w:val="28"/>
          <w:szCs w:val="28"/>
        </w:rPr>
        <w:t xml:space="preserve"> В. А. Практикум по патологической анатомии животных.- М.: Колос, 2003, 189с.</w:t>
      </w:r>
    </w:p>
    <w:p w:rsidR="00BD375A" w:rsidRDefault="00A045AE">
      <w:bookmarkStart w:id="0" w:name="_GoBack"/>
      <w:bookmarkEnd w:id="0"/>
    </w:p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339AF"/>
    <w:multiLevelType w:val="hybridMultilevel"/>
    <w:tmpl w:val="851E594E"/>
    <w:lvl w:ilvl="0" w:tplc="21C8446C">
      <w:start w:val="1"/>
      <w:numFmt w:val="decimal"/>
      <w:lvlText w:val="%1"/>
      <w:lvlJc w:val="left"/>
      <w:pPr>
        <w:tabs>
          <w:tab w:val="num" w:pos="381"/>
        </w:tabs>
        <w:ind w:left="381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101"/>
        </w:tabs>
        <w:ind w:left="110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21"/>
        </w:tabs>
        <w:ind w:left="182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61"/>
        </w:tabs>
        <w:ind w:left="326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81"/>
        </w:tabs>
        <w:ind w:left="3981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21"/>
        </w:tabs>
        <w:ind w:left="542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41"/>
        </w:tabs>
        <w:ind w:left="614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956"/>
    <w:rsid w:val="00452394"/>
    <w:rsid w:val="00745956"/>
    <w:rsid w:val="00A045AE"/>
    <w:rsid w:val="00C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A045A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A045A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A045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A045A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A045A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A045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3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2017-06-17T06:49:00Z</dcterms:created>
  <dcterms:modified xsi:type="dcterms:W3CDTF">2017-06-17T06:49:00Z</dcterms:modified>
</cp:coreProperties>
</file>